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4C11CD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BF553D">
        <w:rPr>
          <w:rFonts w:hint="eastAsia"/>
        </w:rPr>
        <w:t>３７号様式（第２２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A14ECA" w:rsidRDefault="00A14ECA" w:rsidP="004C11CD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定期自主検査結果表（</w:t>
      </w:r>
      <w:r w:rsidR="004C11CD">
        <w:rPr>
          <w:rFonts w:hint="eastAsia"/>
          <w:sz w:val="28"/>
          <w:szCs w:val="28"/>
        </w:rPr>
        <w:t>１級・２級火薬庫</w:t>
      </w:r>
      <w:r>
        <w:rPr>
          <w:rFonts w:hint="eastAsia"/>
          <w:sz w:val="28"/>
          <w:szCs w:val="28"/>
        </w:rPr>
        <w:t>）</w:t>
      </w:r>
    </w:p>
    <w:p w:rsidR="004C11CD" w:rsidRPr="004C11CD" w:rsidRDefault="004C11CD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482"/>
        <w:gridCol w:w="2602"/>
        <w:gridCol w:w="2121"/>
        <w:gridCol w:w="2024"/>
        <w:gridCol w:w="674"/>
      </w:tblGrid>
      <w:tr w:rsidR="00A14ECA" w:rsidTr="00BA4D1E">
        <w:tc>
          <w:tcPr>
            <w:tcW w:w="2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当該保安物件から最短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距離にある火薬庫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保安距離及び当該保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土堤高５／４又は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4C11CD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事業用施設の別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</w:p>
        </w:tc>
      </w:tr>
      <w:tr w:rsidR="00A14ECA" w:rsidTr="00BA4D1E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号庫・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ｍ・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　　　　　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　　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基準は維持され、排水は良いか。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窓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天井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w w:val="50"/>
              </w:rPr>
              <w:instrText>両妻の通気孔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　　　　　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 </w:t>
            </w:r>
            <w:r>
              <w:rPr>
                <w:rFonts w:hint="eastAsia"/>
              </w:rPr>
              <w:t>雷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</w:t>
            </w:r>
            <w:r>
              <w:t xml:space="preserve">        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 </w:t>
            </w:r>
            <w:r>
              <w:rPr>
                <w:rFonts w:hint="eastAsia"/>
              </w:rPr>
              <w:t>火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戒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   </w:t>
            </w:r>
            <w:r>
              <w:rPr>
                <w:rFonts w:hint="eastAsia"/>
              </w:rPr>
              <w:t>井</w:t>
            </w:r>
            <w:r>
              <w:t xml:space="preserve">    </w:t>
            </w:r>
            <w:r>
              <w:rPr>
                <w:rFonts w:hint="eastAsia"/>
              </w:rPr>
              <w:t>裏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盗難防止の金網張りに異常はないか。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BA4D1E" w:rsidP="00BA4D1E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庫内暖房設備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BA4D1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 w:rsidP="00BA4D1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BA4D1E">
              <w:rPr>
                <w:rFonts w:hAnsi="Times New Roman" w:cs="Times New Roman"/>
                <w:color w:val="auto"/>
              </w:rPr>
              <w:fldChar w:fldCharType="begin"/>
            </w:r>
            <w:r w:rsidR="00BA4D1E">
              <w:rPr>
                <w:rFonts w:hAnsi="Times New Roman" w:cs="Times New Roman"/>
                <w:color w:val="auto"/>
              </w:rPr>
              <w:instrText>eq \o\ad(</w:instrText>
            </w:r>
            <w:r w:rsidR="00BA4D1E">
              <w:rPr>
                <w:rFonts w:hint="eastAsia"/>
              </w:rPr>
              <w:instrText>庫内照明設備</w:instrText>
            </w:r>
            <w:r w:rsidR="00BA4D1E">
              <w:rPr>
                <w:rFonts w:hAnsi="Times New Roman" w:cs="Times New Roman"/>
                <w:color w:val="auto"/>
              </w:rPr>
              <w:instrText>,</w:instrText>
            </w:r>
            <w:r w:rsidR="00BA4D1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BA4D1E">
              <w:rPr>
                <w:rFonts w:hAnsi="Times New Roman" w:cs="Times New Roman"/>
                <w:color w:val="auto"/>
              </w:rPr>
              <w:instrText>)</w:instrText>
            </w:r>
            <w:r w:rsidR="00BA4D1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BA4D1E" w:rsidP="00BA4D1E">
            <w:pPr>
              <w:kinsoku w:val="0"/>
              <w:overflowPunct w:val="0"/>
              <w:autoSpaceDE w:val="0"/>
              <w:autoSpaceDN w:val="0"/>
              <w:spacing w:line="384" w:lineRule="atLeast"/>
              <w:ind w:firstLineChars="50" w:firstLine="95"/>
              <w:rPr>
                <w:rFonts w:hAnsi="Times New Roman" w:cs="Times New Roman"/>
              </w:rPr>
            </w:pP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BA4D1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 w:rsidP="00BA4D1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BA4D1E">
              <w:rPr>
                <w:rFonts w:hAnsi="Times New Roman" w:cs="Times New Roman"/>
                <w:color w:val="auto"/>
              </w:rPr>
              <w:fldChar w:fldCharType="begin"/>
            </w:r>
            <w:r w:rsidR="00BA4D1E">
              <w:rPr>
                <w:rFonts w:hAnsi="Times New Roman" w:cs="Times New Roman"/>
                <w:color w:val="auto"/>
              </w:rPr>
              <w:instrText>eq \o\ad(</w:instrText>
            </w:r>
            <w:r w:rsidR="00BA4D1E">
              <w:rPr>
                <w:rFonts w:hint="eastAsia"/>
              </w:rPr>
              <w:instrText>外部点灯装置</w:instrText>
            </w:r>
            <w:r w:rsidR="00BA4D1E">
              <w:rPr>
                <w:rFonts w:hAnsi="Times New Roman" w:cs="Times New Roman"/>
                <w:color w:val="auto"/>
              </w:rPr>
              <w:instrText>,</w:instrText>
            </w:r>
            <w:r w:rsidR="00BA4D1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BA4D1E">
              <w:rPr>
                <w:rFonts w:hAnsi="Times New Roman" w:cs="Times New Roman"/>
                <w:color w:val="auto"/>
              </w:rPr>
              <w:instrText>)</w:instrText>
            </w:r>
            <w:r w:rsidR="00BA4D1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 w:rsidP="00BA4D1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BA4D1E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BA4D1E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D1E" w:rsidRDefault="00BA4D1E" w:rsidP="00BA4D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BA4D1E" w:rsidRDefault="00BA4D1E" w:rsidP="00BA4D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1E" w:rsidRDefault="00BA4D1E" w:rsidP="00BA4D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D1E" w:rsidRDefault="00BA4D1E" w:rsidP="00BA4D1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D1E" w:rsidRDefault="00BA4D1E" w:rsidP="00BA4D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A14ECA" w:rsidTr="00BA4D1E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検査を指揮監督し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た保安責任者によ</w:t>
            </w:r>
          </w:p>
          <w:p w:rsidR="00A14ECA" w:rsidRDefault="005301D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る記名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204DF"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301D1" w:rsidRDefault="005301D1" w:rsidP="005301D1">
      <w:pPr>
        <w:adjustRightInd/>
        <w:rPr>
          <w:rFonts w:hAnsi="Times New Roman" w:cs="Times New Roman"/>
        </w:rPr>
      </w:pPr>
    </w:p>
    <w:sectPr w:rsidR="005301D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B8" w:rsidRDefault="00A523B8">
      <w:r>
        <w:separator/>
      </w:r>
    </w:p>
  </w:endnote>
  <w:endnote w:type="continuationSeparator" w:id="0">
    <w:p w:rsidR="00A523B8" w:rsidRDefault="00A5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B8" w:rsidRDefault="00A523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3B8" w:rsidRDefault="00A5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114220"/>
    <w:rsid w:val="003B4802"/>
    <w:rsid w:val="004C11CD"/>
    <w:rsid w:val="004E2A39"/>
    <w:rsid w:val="005301D1"/>
    <w:rsid w:val="009204DF"/>
    <w:rsid w:val="00A14ECA"/>
    <w:rsid w:val="00A523B8"/>
    <w:rsid w:val="00BA4D1E"/>
    <w:rsid w:val="00B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F61792-0A53-4552-9FBF-96FC4295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1C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4C1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1C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A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D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2022-03-02T04:25:00Z</cp:lastPrinted>
  <dcterms:created xsi:type="dcterms:W3CDTF">2022-02-02T02:26:00Z</dcterms:created>
  <dcterms:modified xsi:type="dcterms:W3CDTF">2022-03-23T02:59:00Z</dcterms:modified>
</cp:coreProperties>
</file>